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B3" w:rsidRDefault="001862B3" w:rsidP="00BD54E3">
      <w:pPr>
        <w:jc w:val="center"/>
        <w:rPr>
          <w:b/>
        </w:rPr>
      </w:pPr>
    </w:p>
    <w:p w:rsidR="00E84D3F" w:rsidRPr="00851CB5" w:rsidRDefault="00400D91" w:rsidP="00BD54E3">
      <w:pPr>
        <w:jc w:val="center"/>
        <w:rPr>
          <w:b/>
        </w:rPr>
      </w:pPr>
      <w:r>
        <w:rPr>
          <w:b/>
        </w:rPr>
        <w:t>Agents d’accueil-référent – Parc Floral (H</w:t>
      </w:r>
      <w:r w:rsidR="00BD54E3" w:rsidRPr="00851CB5">
        <w:rPr>
          <w:b/>
        </w:rPr>
        <w:t>/F)</w:t>
      </w:r>
    </w:p>
    <w:p w:rsidR="00BD54E3" w:rsidRPr="00851CB5" w:rsidRDefault="00BD54E3" w:rsidP="00BD54E3">
      <w:pPr>
        <w:jc w:val="center"/>
        <w:rPr>
          <w:b/>
        </w:rPr>
      </w:pPr>
      <w:r w:rsidRPr="00851CB5">
        <w:rPr>
          <w:b/>
        </w:rPr>
        <w:t>Direction de l’Espace public</w:t>
      </w:r>
    </w:p>
    <w:p w:rsidR="001862B3" w:rsidRDefault="001862B3" w:rsidP="00493B96"/>
    <w:p w:rsidR="00493B96" w:rsidRDefault="00574A02" w:rsidP="00493B96">
      <w:r>
        <w:t xml:space="preserve">Sous l’autorité fonctionnelle du régisseur du Parc, hiérarchique et fonctionnelle du chargé du Pôle touristique, vous </w:t>
      </w:r>
      <w:r w:rsidR="00C02FFD">
        <w:t xml:space="preserve">venez en </w:t>
      </w:r>
      <w:r w:rsidR="00E37D3E">
        <w:t>appui</w:t>
      </w:r>
      <w:r w:rsidR="00C02FFD">
        <w:t xml:space="preserve"> de l’équipe d’accueil</w:t>
      </w:r>
      <w:r w:rsidR="00E37D3E">
        <w:t xml:space="preserve"> sur leurs missions</w:t>
      </w:r>
      <w:r w:rsidR="009E31CE">
        <w:t xml:space="preserve"> (billetterie, ventes d’articles et de prestations)</w:t>
      </w:r>
      <w:r w:rsidR="00E54FB9">
        <w:t xml:space="preserve">. </w:t>
      </w:r>
      <w:r w:rsidR="00493B96">
        <w:t>Vous exercerez la fonction de régisseur suppléant.</w:t>
      </w:r>
    </w:p>
    <w:p w:rsidR="00493B96" w:rsidRDefault="00482544" w:rsidP="00574A02">
      <w:r>
        <w:t>Vous véhiculez l’image du Parc</w:t>
      </w:r>
      <w:r w:rsidR="00042E46">
        <w:t xml:space="preserve"> Floral</w:t>
      </w:r>
      <w:r w:rsidR="00B0013B">
        <w:t>, vous réglez les éventuels litiges avec la clientèle</w:t>
      </w:r>
      <w:r>
        <w:t xml:space="preserve"> et</w:t>
      </w:r>
      <w:r w:rsidR="00800CB2">
        <w:t xml:space="preserve"> </w:t>
      </w:r>
      <w:r w:rsidR="00C02FFD">
        <w:t xml:space="preserve">à ce titre, </w:t>
      </w:r>
      <w:r>
        <w:t>veillez à assurer un accueil de qualité auprès des visiteurs.</w:t>
      </w:r>
      <w:r w:rsidR="00E54FB9" w:rsidRPr="00E54FB9">
        <w:t xml:space="preserve"> </w:t>
      </w:r>
      <w:r w:rsidR="00E54FB9">
        <w:t>Vous aurez en charge notamment l’approvisionnement des points de vente et le contrôle des recettes journalières.</w:t>
      </w:r>
      <w:r w:rsidR="003B41C5" w:rsidRPr="003B41C5">
        <w:t xml:space="preserve"> </w:t>
      </w:r>
    </w:p>
    <w:p w:rsidR="00574A02" w:rsidRPr="006855CD" w:rsidRDefault="00574A02" w:rsidP="00574A02">
      <w:pPr>
        <w:rPr>
          <w:b/>
          <w:u w:val="single"/>
        </w:rPr>
      </w:pPr>
      <w:r w:rsidRPr="006855CD">
        <w:rPr>
          <w:b/>
          <w:u w:val="single"/>
        </w:rPr>
        <w:t>Activités </w:t>
      </w:r>
      <w:r w:rsidR="00AC58D8" w:rsidRPr="006855CD">
        <w:rPr>
          <w:b/>
          <w:u w:val="single"/>
        </w:rPr>
        <w:t xml:space="preserve"> principales </w:t>
      </w:r>
      <w:r w:rsidRPr="006855CD">
        <w:rPr>
          <w:b/>
          <w:u w:val="single"/>
        </w:rPr>
        <w:t>:</w:t>
      </w:r>
    </w:p>
    <w:p w:rsidR="00E74735" w:rsidRPr="00E74735" w:rsidRDefault="00E74735" w:rsidP="00E74735">
      <w:pPr>
        <w:jc w:val="both"/>
        <w:rPr>
          <w:i/>
        </w:rPr>
      </w:pPr>
      <w:r w:rsidRPr="00E74735">
        <w:rPr>
          <w:i/>
        </w:rPr>
        <w:t>Suivi opérationnel :</w:t>
      </w:r>
    </w:p>
    <w:p w:rsidR="004726A8" w:rsidRDefault="00B81ECB" w:rsidP="004726A8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hanging="720"/>
        <w:jc w:val="both"/>
      </w:pPr>
      <w:r>
        <w:t>Assister le chargé</w:t>
      </w:r>
      <w:r w:rsidR="00E74735" w:rsidRPr="00E74735">
        <w:t xml:space="preserve"> du Pôle touristique sur le terrain : </w:t>
      </w:r>
    </w:p>
    <w:p w:rsidR="00E74735" w:rsidRPr="00E74735" w:rsidRDefault="00121B7A" w:rsidP="00E74735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</w:pPr>
      <w:r>
        <w:t>Création des articles dans le logiciel VIVATICKET</w:t>
      </w:r>
      <w:r w:rsidRPr="00E74735">
        <w:t>,</w:t>
      </w:r>
      <w:r w:rsidR="004726A8">
        <w:t xml:space="preserve"> </w:t>
      </w:r>
      <w:r w:rsidR="00E74735" w:rsidRPr="00E74735">
        <w:t>étiquetage</w:t>
      </w:r>
      <w:r w:rsidR="00863A9E">
        <w:t xml:space="preserve"> des produits</w:t>
      </w:r>
      <w:r w:rsidR="00E74735" w:rsidRPr="00E74735">
        <w:t>,</w:t>
      </w:r>
      <w:r w:rsidR="004726A8">
        <w:t xml:space="preserve"> </w:t>
      </w:r>
      <w:r w:rsidR="004726A8" w:rsidRPr="00E74735">
        <w:t xml:space="preserve">mise en place des articles, réassort </w:t>
      </w:r>
      <w:r w:rsidR="004726A8">
        <w:t xml:space="preserve">des </w:t>
      </w:r>
      <w:r w:rsidR="004726A8" w:rsidRPr="00E74735">
        <w:t xml:space="preserve">boutiques et </w:t>
      </w:r>
      <w:r w:rsidR="004726A8">
        <w:t>de l’</w:t>
      </w:r>
      <w:r w:rsidR="004726A8" w:rsidRPr="00E74735">
        <w:t>espace loisirs</w:t>
      </w:r>
      <w:r w:rsidR="004726A8">
        <w:t xml:space="preserve">, </w:t>
      </w:r>
      <w:r w:rsidR="00E74735" w:rsidRPr="00E74735">
        <w:t>passation de</w:t>
      </w:r>
      <w:r w:rsidR="00800CB2">
        <w:t>s</w:t>
      </w:r>
      <w:r w:rsidR="00E74735" w:rsidRPr="00E74735">
        <w:t xml:space="preserve"> commandes </w:t>
      </w:r>
      <w:r w:rsidR="00800CB2">
        <w:t xml:space="preserve">d’alimentation </w:t>
      </w:r>
      <w:r w:rsidR="00E74735" w:rsidRPr="00E74735">
        <w:t>pour l’espace loisirs</w:t>
      </w:r>
      <w:r w:rsidR="00E74735">
        <w:t>,</w:t>
      </w:r>
      <w:r w:rsidR="00E74735" w:rsidRPr="00E74735">
        <w:t xml:space="preserve"> inventaire</w:t>
      </w:r>
      <w:r w:rsidR="00E74735">
        <w:t xml:space="preserve"> notamment en fin de saison</w:t>
      </w:r>
      <w:r w:rsidR="00E74735" w:rsidRPr="00E74735">
        <w:t>.</w:t>
      </w:r>
    </w:p>
    <w:p w:rsidR="00E74735" w:rsidRPr="00E74735" w:rsidRDefault="00E74735" w:rsidP="00DF087C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</w:pPr>
      <w:r w:rsidRPr="00E74735">
        <w:t>Venir en appui de l’équipe d’accueil</w:t>
      </w:r>
      <w:r w:rsidR="004726A8">
        <w:t> </w:t>
      </w:r>
      <w:r w:rsidR="00DF087C">
        <w:t>(</w:t>
      </w:r>
      <w:r w:rsidRPr="00E74735">
        <w:t xml:space="preserve">prise en charge d’un poste de vente, participation à la formation de l’équipe, assistance </w:t>
      </w:r>
      <w:r>
        <w:t xml:space="preserve">en </w:t>
      </w:r>
      <w:r w:rsidRPr="00E74735">
        <w:t xml:space="preserve">caisse, </w:t>
      </w:r>
      <w:r w:rsidR="007B7174">
        <w:t>renfort pour l’</w:t>
      </w:r>
      <w:r w:rsidRPr="00E74735">
        <w:t>accueil</w:t>
      </w:r>
      <w:r w:rsidR="007B7174">
        <w:t xml:space="preserve"> des groupes aux horaires d’affluence</w:t>
      </w:r>
      <w:r w:rsidRPr="00E74735">
        <w:t xml:space="preserve">) et de l’équipe administrative (accueil </w:t>
      </w:r>
      <w:r w:rsidR="00B81ECB">
        <w:t xml:space="preserve">des </w:t>
      </w:r>
      <w:r w:rsidRPr="00E74735">
        <w:t>compagnies lors des manifestations les week-ends</w:t>
      </w:r>
      <w:r w:rsidR="00B81ECB">
        <w:t>,</w:t>
      </w:r>
      <w:r w:rsidRPr="00E74735">
        <w:t xml:space="preserve"> </w:t>
      </w:r>
      <w:r w:rsidR="00C042A6">
        <w:t>accueil téléphonique et renseignements</w:t>
      </w:r>
      <w:r w:rsidR="000E5EAA">
        <w:t xml:space="preserve"> en cas de nécessité</w:t>
      </w:r>
      <w:r w:rsidR="00C042A6">
        <w:t xml:space="preserve">, </w:t>
      </w:r>
      <w:r w:rsidRPr="00E74735">
        <w:t xml:space="preserve">etc.). </w:t>
      </w:r>
    </w:p>
    <w:p w:rsidR="00E74735" w:rsidRDefault="00E74735" w:rsidP="004726A8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</w:pPr>
      <w:r w:rsidRPr="00E74735">
        <w:t>Transmettre les informations émanant de l’administration à l’équipe d’accueil, s’assurer de la bonne application des consignes, de la disponibilité des supports de communication et de leur diffusion.</w:t>
      </w:r>
    </w:p>
    <w:p w:rsidR="009E0A19" w:rsidRPr="00E74735" w:rsidRDefault="00482544" w:rsidP="004726A8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</w:pPr>
      <w:r>
        <w:t>Contrôler l’application des procédures d’encaissement</w:t>
      </w:r>
      <w:r w:rsidR="00042E46">
        <w:t>s</w:t>
      </w:r>
      <w:r>
        <w:t xml:space="preserve"> et de gestion du fonds de caisse</w:t>
      </w:r>
      <w:r w:rsidR="00863A9E">
        <w:t>.</w:t>
      </w:r>
    </w:p>
    <w:p w:rsidR="00E74735" w:rsidRPr="00E74735" w:rsidRDefault="00E74735" w:rsidP="00E74735">
      <w:pPr>
        <w:autoSpaceDE w:val="0"/>
        <w:autoSpaceDN w:val="0"/>
        <w:jc w:val="both"/>
      </w:pPr>
    </w:p>
    <w:p w:rsidR="00E74735" w:rsidRPr="00E74735" w:rsidRDefault="00E74735" w:rsidP="00E74735">
      <w:pPr>
        <w:autoSpaceDE w:val="0"/>
        <w:autoSpaceDN w:val="0"/>
        <w:jc w:val="both"/>
        <w:rPr>
          <w:i/>
        </w:rPr>
      </w:pPr>
      <w:r w:rsidRPr="00E74735">
        <w:rPr>
          <w:i/>
        </w:rPr>
        <w:t>Régisseur suppléant en collaboration avec un 2ème suppléant :</w:t>
      </w:r>
    </w:p>
    <w:p w:rsidR="00E74735" w:rsidRDefault="00E74735" w:rsidP="00E74735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</w:pPr>
      <w:r w:rsidRPr="00E74735">
        <w:t xml:space="preserve">Assurer la vérification </w:t>
      </w:r>
      <w:r w:rsidR="00B81ECB">
        <w:t xml:space="preserve">et le suivi courant </w:t>
      </w:r>
      <w:r w:rsidRPr="00E74735">
        <w:t>des recettes, le con</w:t>
      </w:r>
      <w:r w:rsidR="00B81ECB">
        <w:t>trôle des documents de caisses,</w:t>
      </w:r>
      <w:r w:rsidR="00B81ECB" w:rsidRPr="00E74735">
        <w:t xml:space="preserve"> </w:t>
      </w:r>
      <w:r w:rsidRPr="00E74735">
        <w:t xml:space="preserve">les corrections des erreurs de caisse, les clôtures comptables informatiques journalières, la préparation des dépôts de fonds. </w:t>
      </w:r>
    </w:p>
    <w:p w:rsidR="00E74735" w:rsidRPr="00E74735" w:rsidRDefault="00E74735" w:rsidP="00E74735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</w:pPr>
      <w:r w:rsidRPr="00E74735">
        <w:t xml:space="preserve">Gérer les approvisionnements en monnaie </w:t>
      </w:r>
      <w:r w:rsidR="00C042A6">
        <w:t>des points de vente</w:t>
      </w:r>
      <w:r w:rsidR="00863A9E">
        <w:t>, transférer les recettes au coffre,</w:t>
      </w:r>
      <w:r w:rsidR="00C042A6">
        <w:t xml:space="preserve"> </w:t>
      </w:r>
      <w:r w:rsidR="00863A9E">
        <w:t>et</w:t>
      </w:r>
      <w:r w:rsidRPr="00E74735">
        <w:t xml:space="preserve"> à titre occasionnel, </w:t>
      </w:r>
      <w:r w:rsidR="00351CBF">
        <w:t xml:space="preserve">assurer </w:t>
      </w:r>
      <w:r w:rsidRPr="00E74735">
        <w:t xml:space="preserve">le transport des fonds à la Trésorerie. </w:t>
      </w:r>
    </w:p>
    <w:p w:rsidR="00E74735" w:rsidRPr="00E74735" w:rsidRDefault="00E74735" w:rsidP="00E74735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</w:pPr>
      <w:r w:rsidRPr="00E74735">
        <w:t>Régler les éventuels litiges avec la clientèle concernant les ventes.</w:t>
      </w:r>
    </w:p>
    <w:p w:rsidR="00E74735" w:rsidRPr="00E74735" w:rsidRDefault="00E74735" w:rsidP="00E74735">
      <w:pPr>
        <w:jc w:val="both"/>
      </w:pPr>
    </w:p>
    <w:p w:rsidR="00E74735" w:rsidRPr="00E74735" w:rsidRDefault="00E74735" w:rsidP="00E74735">
      <w:pPr>
        <w:jc w:val="both"/>
        <w:rPr>
          <w:i/>
        </w:rPr>
      </w:pPr>
      <w:r w:rsidRPr="00E74735">
        <w:rPr>
          <w:i/>
        </w:rPr>
        <w:t>Autres missions :</w:t>
      </w:r>
    </w:p>
    <w:p w:rsidR="00E74735" w:rsidRDefault="00E74735" w:rsidP="00E74735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 w:rsidRPr="00E74735">
        <w:t>Accueillir ponctuellement les groupes pour des visites commentées</w:t>
      </w:r>
      <w:r w:rsidR="00863A9E">
        <w:t xml:space="preserve"> du Parc</w:t>
      </w:r>
      <w:r w:rsidRPr="00E74735">
        <w:t>.</w:t>
      </w:r>
    </w:p>
    <w:p w:rsidR="00F257FC" w:rsidRPr="00E74735" w:rsidRDefault="00351CBF" w:rsidP="00E74735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>
        <w:t xml:space="preserve">Effectuer des déplacements sur l’agglomération d’Orléans pour les besoins du service </w:t>
      </w:r>
      <w:r w:rsidR="00F257FC">
        <w:t>(Permis B</w:t>
      </w:r>
      <w:r>
        <w:t xml:space="preserve"> obligatoire</w:t>
      </w:r>
      <w:r w:rsidR="00F257FC">
        <w:t>)</w:t>
      </w:r>
    </w:p>
    <w:p w:rsidR="001862B3" w:rsidRDefault="001862B3" w:rsidP="005E7280"/>
    <w:p w:rsidR="005E7280" w:rsidRDefault="00B40141" w:rsidP="005E7280">
      <w:r>
        <w:lastRenderedPageBreak/>
        <w:t>C</w:t>
      </w:r>
      <w:r w:rsidR="005E7280">
        <w:t>ompétences requises :</w:t>
      </w:r>
    </w:p>
    <w:p w:rsidR="005E7280" w:rsidRDefault="005E7280" w:rsidP="005E7280">
      <w:r>
        <w:t>Savoirs :</w:t>
      </w:r>
    </w:p>
    <w:p w:rsidR="005E7280" w:rsidRDefault="005E7280" w:rsidP="00F10C96">
      <w:pPr>
        <w:pStyle w:val="Paragraphedeliste"/>
        <w:numPr>
          <w:ilvl w:val="0"/>
          <w:numId w:val="2"/>
        </w:numPr>
      </w:pPr>
      <w:r>
        <w:t>Formation touristique souhaitée et intérêt pour le site, connaissances de la ville et de la région,</w:t>
      </w:r>
    </w:p>
    <w:p w:rsidR="005E7280" w:rsidRDefault="005E7280" w:rsidP="00F10C96">
      <w:pPr>
        <w:pStyle w:val="Paragraphedeliste"/>
        <w:numPr>
          <w:ilvl w:val="0"/>
          <w:numId w:val="2"/>
        </w:numPr>
      </w:pPr>
      <w:r>
        <w:t>Bon niveau d’anglais souhaité</w:t>
      </w:r>
    </w:p>
    <w:p w:rsidR="00395160" w:rsidRDefault="009E0A19" w:rsidP="00395160">
      <w:pPr>
        <w:pStyle w:val="Paragraphedeliste"/>
        <w:numPr>
          <w:ilvl w:val="0"/>
          <w:numId w:val="2"/>
        </w:numPr>
      </w:pPr>
      <w:r>
        <w:t>N</w:t>
      </w:r>
      <w:r w:rsidR="00E74735">
        <w:t xml:space="preserve">otions de comptabilité </w:t>
      </w:r>
    </w:p>
    <w:p w:rsidR="000E5EAA" w:rsidRDefault="000E5EAA" w:rsidP="00395160">
      <w:pPr>
        <w:pStyle w:val="Paragraphedeliste"/>
        <w:numPr>
          <w:ilvl w:val="0"/>
          <w:numId w:val="2"/>
        </w:numPr>
      </w:pPr>
      <w:r>
        <w:t>Expérience similaire serait un plus</w:t>
      </w:r>
    </w:p>
    <w:p w:rsidR="005E7280" w:rsidRDefault="005E7280" w:rsidP="005E7280">
      <w:r>
        <w:t>Sa</w:t>
      </w:r>
      <w:r w:rsidR="00AA0FD3">
        <w:t>voir</w:t>
      </w:r>
      <w:r>
        <w:t>-faire :</w:t>
      </w:r>
    </w:p>
    <w:p w:rsidR="00F10C96" w:rsidRDefault="005E7280" w:rsidP="00F10C96">
      <w:pPr>
        <w:pStyle w:val="Paragraphedeliste"/>
        <w:numPr>
          <w:ilvl w:val="0"/>
          <w:numId w:val="4"/>
        </w:numPr>
      </w:pPr>
      <w:r>
        <w:t>Capacité à anticiper et à s’organiser : rigueur et méthodolo</w:t>
      </w:r>
      <w:r w:rsidR="00F10C96">
        <w:t>gie dans l’exécution des tâches et la tenue de la caisse</w:t>
      </w:r>
    </w:p>
    <w:p w:rsidR="00863A9E" w:rsidRDefault="00863A9E" w:rsidP="00863A9E">
      <w:pPr>
        <w:pStyle w:val="Paragraphedeliste"/>
        <w:numPr>
          <w:ilvl w:val="0"/>
          <w:numId w:val="4"/>
        </w:numPr>
      </w:pPr>
      <w:r>
        <w:t xml:space="preserve">Capacité </w:t>
      </w:r>
      <w:r w:rsidR="004626D1">
        <w:t>à s’adapter aux différents profils de clientèle et à gérer certaines</w:t>
      </w:r>
      <w:r>
        <w:t xml:space="preserve"> situations </w:t>
      </w:r>
      <w:r w:rsidR="00D47185">
        <w:t xml:space="preserve">délicates </w:t>
      </w:r>
      <w:r>
        <w:t>(réclamation</w:t>
      </w:r>
      <w:r w:rsidR="004626D1">
        <w:t>s</w:t>
      </w:r>
      <w:r>
        <w:t>, flux de visiteurs,…)</w:t>
      </w:r>
    </w:p>
    <w:p w:rsidR="00F10C96" w:rsidRDefault="00863A9E" w:rsidP="00F10C96">
      <w:pPr>
        <w:pStyle w:val="Paragraphedeliste"/>
        <w:numPr>
          <w:ilvl w:val="0"/>
          <w:numId w:val="4"/>
        </w:numPr>
      </w:pPr>
      <w:r>
        <w:t xml:space="preserve">Capacité </w:t>
      </w:r>
      <w:r w:rsidR="00C042A6">
        <w:t>à faire respecter le règlement intérieur du Parc</w:t>
      </w:r>
    </w:p>
    <w:p w:rsidR="004626D1" w:rsidRDefault="004626D1" w:rsidP="004626D1">
      <w:pPr>
        <w:pStyle w:val="Paragraphedeliste"/>
        <w:numPr>
          <w:ilvl w:val="0"/>
          <w:numId w:val="4"/>
        </w:numPr>
      </w:pPr>
      <w:r>
        <w:t>Capacité à assimiler les modes opératoires et les procédures de saisie des ventes et d'encaissement</w:t>
      </w:r>
      <w:r w:rsidR="00D30951">
        <w:t>s</w:t>
      </w:r>
      <w:r>
        <w:t xml:space="preserve">, </w:t>
      </w:r>
      <w:r w:rsidRPr="004626D1">
        <w:t xml:space="preserve"> </w:t>
      </w:r>
      <w:r>
        <w:t>Maîtrise de l’outil informatique (logiciel d’encaissements)</w:t>
      </w:r>
    </w:p>
    <w:p w:rsidR="00F10C96" w:rsidRDefault="00AA0FD3" w:rsidP="00F10C96">
      <w:r>
        <w:t>Savoir</w:t>
      </w:r>
      <w:r w:rsidR="00F10C96">
        <w:t>-être :</w:t>
      </w:r>
    </w:p>
    <w:p w:rsidR="00BB0E62" w:rsidRDefault="00F10C96" w:rsidP="009E0A19">
      <w:pPr>
        <w:pStyle w:val="Paragraphedeliste"/>
        <w:numPr>
          <w:ilvl w:val="0"/>
          <w:numId w:val="5"/>
        </w:numPr>
      </w:pPr>
      <w:r>
        <w:t>Aisance relationnelle</w:t>
      </w:r>
      <w:r w:rsidR="00482544">
        <w:t xml:space="preserve"> et bon contact clientèle</w:t>
      </w:r>
      <w:r>
        <w:t xml:space="preserve">, </w:t>
      </w:r>
      <w:r w:rsidR="00863A9E">
        <w:t xml:space="preserve">goût pour la communication, </w:t>
      </w:r>
      <w:r>
        <w:t xml:space="preserve">faculté de courtoisie et de fermeté, discrétion et sens de la réserve, </w:t>
      </w:r>
    </w:p>
    <w:p w:rsidR="00F10C96" w:rsidRDefault="00A61402" w:rsidP="00F10C96">
      <w:pPr>
        <w:pStyle w:val="Paragraphedeliste"/>
        <w:numPr>
          <w:ilvl w:val="0"/>
          <w:numId w:val="5"/>
        </w:numPr>
      </w:pPr>
      <w:r>
        <w:t>B</w:t>
      </w:r>
      <w:r w:rsidR="00F10C96">
        <w:t>onne présentation et élocution</w:t>
      </w:r>
    </w:p>
    <w:p w:rsidR="00F10C96" w:rsidRDefault="00F10C96" w:rsidP="00F10C96">
      <w:pPr>
        <w:pStyle w:val="Paragraphedeliste"/>
        <w:numPr>
          <w:ilvl w:val="0"/>
          <w:numId w:val="5"/>
        </w:numPr>
      </w:pPr>
      <w:r>
        <w:t xml:space="preserve">Bon esprit d’équipe </w:t>
      </w:r>
    </w:p>
    <w:p w:rsidR="00F10C96" w:rsidRDefault="00F10C96" w:rsidP="00F10C96">
      <w:pPr>
        <w:pStyle w:val="Paragraphedeliste"/>
        <w:numPr>
          <w:ilvl w:val="0"/>
          <w:numId w:val="5"/>
        </w:numPr>
      </w:pPr>
      <w:r>
        <w:t>Ponctualité</w:t>
      </w:r>
    </w:p>
    <w:p w:rsidR="00F10C96" w:rsidRDefault="00F10C96" w:rsidP="00F10C96">
      <w:pPr>
        <w:pStyle w:val="Paragraphedeliste"/>
        <w:numPr>
          <w:ilvl w:val="0"/>
          <w:numId w:val="5"/>
        </w:numPr>
      </w:pPr>
      <w:r>
        <w:t>Grande disponibilité</w:t>
      </w:r>
      <w:r w:rsidR="00B81ECB">
        <w:t xml:space="preserve"> et polyvalence</w:t>
      </w:r>
    </w:p>
    <w:p w:rsidR="00482544" w:rsidRDefault="00482544" w:rsidP="00F10C96">
      <w:pPr>
        <w:pStyle w:val="Paragraphedeliste"/>
        <w:numPr>
          <w:ilvl w:val="0"/>
          <w:numId w:val="5"/>
        </w:numPr>
      </w:pPr>
      <w:r>
        <w:t>Faire preuve de réactivité</w:t>
      </w:r>
    </w:p>
    <w:p w:rsidR="00863A9E" w:rsidRDefault="00863A9E" w:rsidP="00F10C96">
      <w:pPr>
        <w:pStyle w:val="Paragraphedeliste"/>
        <w:numPr>
          <w:ilvl w:val="0"/>
          <w:numId w:val="5"/>
        </w:numPr>
      </w:pPr>
      <w:r>
        <w:t>Être rigoureux dans la gestion comptable et l'application des procédures</w:t>
      </w:r>
    </w:p>
    <w:p w:rsidR="004626D1" w:rsidRDefault="004626D1" w:rsidP="004626D1">
      <w:pPr>
        <w:pStyle w:val="Paragraphedeliste"/>
        <w:numPr>
          <w:ilvl w:val="0"/>
          <w:numId w:val="5"/>
        </w:numPr>
      </w:pPr>
      <w:r>
        <w:t>Savoir rendre compte à sa hiérarchie, Etre force de proposition</w:t>
      </w:r>
    </w:p>
    <w:p w:rsidR="00D76C98" w:rsidRPr="00D76C98" w:rsidRDefault="00D76C98" w:rsidP="00D76C98">
      <w:pPr>
        <w:spacing w:after="0" w:line="240" w:lineRule="auto"/>
      </w:pPr>
      <w:r w:rsidRPr="00D76C98">
        <w:t>Caractéristiques :</w:t>
      </w:r>
    </w:p>
    <w:p w:rsidR="00D76C98" w:rsidRPr="00D76C98" w:rsidRDefault="00D76C98" w:rsidP="00D76C98">
      <w:pPr>
        <w:spacing w:after="0" w:line="240" w:lineRule="auto"/>
      </w:pPr>
      <w:r w:rsidRPr="00D76C98">
        <w:br/>
        <w:t>Lieu de travail : Parc Floral de la Source, Orléans-Loiret</w:t>
      </w:r>
    </w:p>
    <w:p w:rsidR="000554F9" w:rsidRDefault="00D76C98" w:rsidP="00D76C98">
      <w:pPr>
        <w:spacing w:after="240" w:line="240" w:lineRule="auto"/>
      </w:pPr>
      <w:r w:rsidRPr="00D76C98">
        <w:t xml:space="preserve">Horaires : </w:t>
      </w:r>
      <w:r w:rsidR="00F16F32">
        <w:t>3</w:t>
      </w:r>
      <w:r w:rsidR="00AD049D">
        <w:t>5h00</w:t>
      </w:r>
      <w:r w:rsidRPr="00D76C98">
        <w:t xml:space="preserve"> hebdomadaire</w:t>
      </w:r>
      <w:r w:rsidR="000554F9">
        <w:t>s</w:t>
      </w:r>
      <w:r w:rsidRPr="00D76C98">
        <w:t xml:space="preserve"> minimum</w:t>
      </w:r>
      <w:r w:rsidR="00F16F32">
        <w:t>, jeudi au dimanche</w:t>
      </w:r>
    </w:p>
    <w:p w:rsidR="00D76C98" w:rsidRPr="00D76C98" w:rsidRDefault="000554F9" w:rsidP="000554F9">
      <w:pPr>
        <w:pStyle w:val="Sansinterligne"/>
        <w:numPr>
          <w:ilvl w:val="0"/>
          <w:numId w:val="14"/>
        </w:numPr>
      </w:pPr>
      <w:r>
        <w:t>9h45 - 19h45</w:t>
      </w:r>
      <w:r w:rsidR="00D76C98" w:rsidRPr="00D76C98">
        <w:t xml:space="preserve"> + </w:t>
      </w:r>
      <w:r w:rsidR="00AD049D">
        <w:t xml:space="preserve">2 </w:t>
      </w:r>
      <w:r w:rsidR="00D76C98" w:rsidRPr="00D76C98">
        <w:t>soirées ponctuellement</w:t>
      </w:r>
    </w:p>
    <w:p w:rsidR="00B40141" w:rsidRDefault="00D76C98" w:rsidP="00D76C98">
      <w:pPr>
        <w:spacing w:after="0" w:line="240" w:lineRule="auto"/>
      </w:pPr>
      <w:r w:rsidRPr="00D76C98">
        <w:t xml:space="preserve">Congés </w:t>
      </w:r>
      <w:r w:rsidR="00F16F32">
        <w:t>annuels</w:t>
      </w:r>
      <w:r w:rsidRPr="00D76C98">
        <w:t xml:space="preserve"> à l’issue du contrat</w:t>
      </w:r>
      <w:bookmarkStart w:id="0" w:name="_GoBack"/>
      <w:bookmarkEnd w:id="0"/>
      <w:r w:rsidRPr="00D76C98">
        <w:br/>
        <w:t>Expéri</w:t>
      </w:r>
      <w:r w:rsidR="00F16F32">
        <w:t>ence similaire serait un plus</w:t>
      </w:r>
      <w:r w:rsidR="00F16F32">
        <w:br/>
      </w:r>
    </w:p>
    <w:p w:rsidR="00A61402" w:rsidRDefault="00A61402" w:rsidP="00D76C98">
      <w:pPr>
        <w:spacing w:after="0" w:line="240" w:lineRule="auto"/>
      </w:pPr>
    </w:p>
    <w:sectPr w:rsidR="00A61402" w:rsidSect="003736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4F6" w:rsidRDefault="008574F6" w:rsidP="002A2242">
      <w:pPr>
        <w:spacing w:after="0" w:line="240" w:lineRule="auto"/>
      </w:pPr>
      <w:r>
        <w:separator/>
      </w:r>
    </w:p>
  </w:endnote>
  <w:endnote w:type="continuationSeparator" w:id="0">
    <w:p w:rsidR="008574F6" w:rsidRDefault="008574F6" w:rsidP="002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4F6" w:rsidRDefault="008574F6" w:rsidP="002A2242">
      <w:pPr>
        <w:spacing w:after="0" w:line="240" w:lineRule="auto"/>
      </w:pPr>
      <w:r>
        <w:separator/>
      </w:r>
    </w:p>
  </w:footnote>
  <w:footnote w:type="continuationSeparator" w:id="0">
    <w:p w:rsidR="008574F6" w:rsidRDefault="008574F6" w:rsidP="002A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242" w:rsidRDefault="002A2242" w:rsidP="002A224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F215F52" wp14:editId="2E5290FA">
          <wp:extent cx="310515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344"/>
    <w:multiLevelType w:val="hybridMultilevel"/>
    <w:tmpl w:val="6646F72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7F6CCC"/>
    <w:multiLevelType w:val="hybridMultilevel"/>
    <w:tmpl w:val="367ECC7A"/>
    <w:lvl w:ilvl="0" w:tplc="8BBAE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707"/>
    <w:multiLevelType w:val="hybridMultilevel"/>
    <w:tmpl w:val="4E5ED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2175"/>
    <w:multiLevelType w:val="hybridMultilevel"/>
    <w:tmpl w:val="9DC05564"/>
    <w:lvl w:ilvl="0" w:tplc="8BBAE7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657F4"/>
    <w:multiLevelType w:val="hybridMultilevel"/>
    <w:tmpl w:val="CEF8B5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C45"/>
    <w:multiLevelType w:val="hybridMultilevel"/>
    <w:tmpl w:val="C5560870"/>
    <w:lvl w:ilvl="0" w:tplc="8BBAE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24CD5"/>
    <w:multiLevelType w:val="hybridMultilevel"/>
    <w:tmpl w:val="7612F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E86"/>
    <w:multiLevelType w:val="hybridMultilevel"/>
    <w:tmpl w:val="47EC86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AA6"/>
    <w:multiLevelType w:val="hybridMultilevel"/>
    <w:tmpl w:val="7D2219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134C3"/>
    <w:multiLevelType w:val="hybridMultilevel"/>
    <w:tmpl w:val="A7D2D1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7725"/>
    <w:multiLevelType w:val="hybridMultilevel"/>
    <w:tmpl w:val="5CB4C926"/>
    <w:lvl w:ilvl="0" w:tplc="CBD06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C10DA"/>
    <w:multiLevelType w:val="hybridMultilevel"/>
    <w:tmpl w:val="52EA4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36890"/>
    <w:multiLevelType w:val="hybridMultilevel"/>
    <w:tmpl w:val="66229B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3943"/>
    <w:multiLevelType w:val="hybridMultilevel"/>
    <w:tmpl w:val="DBEC6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4E3"/>
    <w:rsid w:val="00042E46"/>
    <w:rsid w:val="000554F9"/>
    <w:rsid w:val="000E5EAA"/>
    <w:rsid w:val="000F0853"/>
    <w:rsid w:val="00121B7A"/>
    <w:rsid w:val="001222C9"/>
    <w:rsid w:val="00183CB2"/>
    <w:rsid w:val="001862B3"/>
    <w:rsid w:val="002A01E2"/>
    <w:rsid w:val="002A2242"/>
    <w:rsid w:val="00351CBF"/>
    <w:rsid w:val="00373612"/>
    <w:rsid w:val="00395160"/>
    <w:rsid w:val="003B41C5"/>
    <w:rsid w:val="003C3276"/>
    <w:rsid w:val="00400D91"/>
    <w:rsid w:val="004626D1"/>
    <w:rsid w:val="004726A8"/>
    <w:rsid w:val="00482544"/>
    <w:rsid w:val="00493B96"/>
    <w:rsid w:val="004A2C5B"/>
    <w:rsid w:val="00574A02"/>
    <w:rsid w:val="005D7EBE"/>
    <w:rsid w:val="005E7280"/>
    <w:rsid w:val="006855CD"/>
    <w:rsid w:val="0071538A"/>
    <w:rsid w:val="007B7174"/>
    <w:rsid w:val="007E217C"/>
    <w:rsid w:val="00800CB2"/>
    <w:rsid w:val="00851CB5"/>
    <w:rsid w:val="008574F6"/>
    <w:rsid w:val="00863A9E"/>
    <w:rsid w:val="00874352"/>
    <w:rsid w:val="00895493"/>
    <w:rsid w:val="00933967"/>
    <w:rsid w:val="00963792"/>
    <w:rsid w:val="009928DC"/>
    <w:rsid w:val="009E0A19"/>
    <w:rsid w:val="009E1F07"/>
    <w:rsid w:val="009E31CE"/>
    <w:rsid w:val="00A61402"/>
    <w:rsid w:val="00A72EC9"/>
    <w:rsid w:val="00AA0FD3"/>
    <w:rsid w:val="00AA6AEF"/>
    <w:rsid w:val="00AC58D8"/>
    <w:rsid w:val="00AD049D"/>
    <w:rsid w:val="00B0013B"/>
    <w:rsid w:val="00B40141"/>
    <w:rsid w:val="00B81ECB"/>
    <w:rsid w:val="00B91121"/>
    <w:rsid w:val="00BA3D7F"/>
    <w:rsid w:val="00BB0E62"/>
    <w:rsid w:val="00BD54E3"/>
    <w:rsid w:val="00BD7F57"/>
    <w:rsid w:val="00C02FFD"/>
    <w:rsid w:val="00C042A6"/>
    <w:rsid w:val="00C47922"/>
    <w:rsid w:val="00C70730"/>
    <w:rsid w:val="00CC2B8F"/>
    <w:rsid w:val="00CF6E5B"/>
    <w:rsid w:val="00D15854"/>
    <w:rsid w:val="00D30951"/>
    <w:rsid w:val="00D47185"/>
    <w:rsid w:val="00D76C98"/>
    <w:rsid w:val="00DC2086"/>
    <w:rsid w:val="00DF087C"/>
    <w:rsid w:val="00E044AE"/>
    <w:rsid w:val="00E37D3E"/>
    <w:rsid w:val="00E4654B"/>
    <w:rsid w:val="00E54FB9"/>
    <w:rsid w:val="00E739BE"/>
    <w:rsid w:val="00E74735"/>
    <w:rsid w:val="00E84D3F"/>
    <w:rsid w:val="00EF6EDC"/>
    <w:rsid w:val="00EF7748"/>
    <w:rsid w:val="00F10C96"/>
    <w:rsid w:val="00F13BE4"/>
    <w:rsid w:val="00F16F32"/>
    <w:rsid w:val="00F257FC"/>
    <w:rsid w:val="00F57941"/>
    <w:rsid w:val="00F6077D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FC72"/>
  <w15:docId w15:val="{E01DB8F4-8A8D-4159-944B-F287E6E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A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242"/>
  </w:style>
  <w:style w:type="paragraph" w:styleId="Pieddepage">
    <w:name w:val="footer"/>
    <w:basedOn w:val="Normal"/>
    <w:link w:val="PieddepageCar"/>
    <w:uiPriority w:val="99"/>
    <w:unhideWhenUsed/>
    <w:rsid w:val="002A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242"/>
  </w:style>
  <w:style w:type="paragraph" w:styleId="Textedebulles">
    <w:name w:val="Balloon Text"/>
    <w:basedOn w:val="Normal"/>
    <w:link w:val="TextedebullesCar"/>
    <w:uiPriority w:val="99"/>
    <w:semiHidden/>
    <w:unhideWhenUsed/>
    <w:rsid w:val="002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24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55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E5B447-D608-4F02-A340-3376756A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DELMONT Laurence</dc:creator>
  <cp:lastModifiedBy>VANEL Chloe</cp:lastModifiedBy>
  <cp:revision>66</cp:revision>
  <cp:lastPrinted>2023-02-09T13:00:00Z</cp:lastPrinted>
  <dcterms:created xsi:type="dcterms:W3CDTF">2018-01-17T14:32:00Z</dcterms:created>
  <dcterms:modified xsi:type="dcterms:W3CDTF">2025-01-07T16:32:00Z</dcterms:modified>
</cp:coreProperties>
</file>